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16" w:rsidRDefault="00547716" w:rsidP="00547716">
      <w:pPr>
        <w:rPr>
          <w:rFonts w:ascii="Times New Roman" w:hAnsi="Times New Roman" w:cs="Times New Roman"/>
          <w:sz w:val="28"/>
          <w:szCs w:val="28"/>
        </w:rPr>
      </w:pPr>
      <w:r w:rsidRPr="00547716">
        <w:rPr>
          <w:rFonts w:ascii="Times New Roman" w:hAnsi="Times New Roman" w:cs="Times New Roman"/>
          <w:sz w:val="28"/>
          <w:szCs w:val="28"/>
        </w:rPr>
        <w:t>Информационная безопасность и правовые методы ее защиты</w:t>
      </w:r>
    </w:p>
    <w:p w:rsidR="00547716" w:rsidRDefault="00547716" w:rsidP="00547716">
      <w:r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27.07.2006 № 149-ФЗ регулируются отношения в сфере информации, информационных технологиях и о защите  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45454">
        <w:rPr>
          <w:rFonts w:ascii="Times New Roman" w:hAnsi="Times New Roman" w:cs="Times New Roman"/>
        </w:rPr>
        <w:t>Особое регулирование применяется в отношении трех видов информации: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· сведений, отнесенных к государственной тайне;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· конфиденциальной документированной информации;</w:t>
      </w:r>
    </w:p>
    <w:p w:rsidR="00547716" w:rsidRPr="00745454" w:rsidRDefault="00561889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· персональных данных.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Следует отличать информацию, </w:t>
      </w:r>
      <w:r w:rsidR="00561889" w:rsidRPr="00745454">
        <w:rPr>
          <w:rFonts w:ascii="Times New Roman" w:hAnsi="Times New Roman" w:cs="Times New Roman"/>
        </w:rPr>
        <w:t>работающую</w:t>
      </w:r>
      <w:r w:rsidRPr="00745454">
        <w:rPr>
          <w:rFonts w:ascii="Times New Roman" w:hAnsi="Times New Roman" w:cs="Times New Roman"/>
        </w:rPr>
        <w:t xml:space="preserve"> в режиме тайны, от </w:t>
      </w:r>
      <w:proofErr w:type="gramStart"/>
      <w:r w:rsidR="00561889" w:rsidRPr="00745454">
        <w:rPr>
          <w:rFonts w:ascii="Times New Roman" w:hAnsi="Times New Roman" w:cs="Times New Roman"/>
        </w:rPr>
        <w:t>информации</w:t>
      </w:r>
      <w:proofErr w:type="gramEnd"/>
      <w:r w:rsidR="00561889" w:rsidRPr="00745454">
        <w:rPr>
          <w:rFonts w:ascii="Times New Roman" w:hAnsi="Times New Roman" w:cs="Times New Roman"/>
        </w:rPr>
        <w:t xml:space="preserve"> соотносящейся со способностью</w:t>
      </w:r>
      <w:r w:rsidRPr="00745454">
        <w:rPr>
          <w:rFonts w:ascii="Times New Roman" w:hAnsi="Times New Roman" w:cs="Times New Roman"/>
        </w:rPr>
        <w:t xml:space="preserve"> лица к полезной деятельности, т.е. знаний, навыков, умений, которые не могут быть использованы без него. Например, это деловые качества работника – способности выполнять трудовую функцию с учетом профессионально-квалификационных и личностных качеств. Использование своих профессиональных навыков и умений даже при работе у другого работодателя не является нарушением конфиденциальности.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Нормативно-правовые документы регулирующие защиту информации</w:t>
      </w:r>
    </w:p>
    <w:p w:rsidR="00561889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Основополагающим законом </w:t>
      </w:r>
      <w:r w:rsidR="00561889" w:rsidRPr="00745454">
        <w:rPr>
          <w:rFonts w:ascii="Times New Roman" w:hAnsi="Times New Roman" w:cs="Times New Roman"/>
        </w:rPr>
        <w:t>является</w:t>
      </w:r>
      <w:r w:rsidRPr="00745454">
        <w:rPr>
          <w:rFonts w:ascii="Times New Roman" w:hAnsi="Times New Roman" w:cs="Times New Roman"/>
        </w:rPr>
        <w:t xml:space="preserve"> Федеральный закон РФ «</w:t>
      </w:r>
      <w:proofErr w:type="gramStart"/>
      <w:r w:rsidRPr="00745454">
        <w:rPr>
          <w:rFonts w:ascii="Times New Roman" w:hAnsi="Times New Roman" w:cs="Times New Roman"/>
        </w:rPr>
        <w:t>О</w:t>
      </w:r>
      <w:proofErr w:type="gramEnd"/>
      <w:r w:rsidRPr="00745454">
        <w:rPr>
          <w:rFonts w:ascii="Times New Roman" w:hAnsi="Times New Roman" w:cs="Times New Roman"/>
        </w:rPr>
        <w:t xml:space="preserve"> информации, информационных технологиях и о защите информации».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 Статья 16 Закона характеризует понятие «Защита информации» и определяет её направленность </w:t>
      </w:r>
      <w:proofErr w:type="gramStart"/>
      <w:r w:rsidRPr="00745454">
        <w:rPr>
          <w:rFonts w:ascii="Times New Roman" w:hAnsi="Times New Roman" w:cs="Times New Roman"/>
        </w:rPr>
        <w:t>на</w:t>
      </w:r>
      <w:proofErr w:type="gramEnd"/>
      <w:r w:rsidRPr="00745454">
        <w:rPr>
          <w:rFonts w:ascii="Times New Roman" w:hAnsi="Times New Roman" w:cs="Times New Roman"/>
        </w:rPr>
        <w:t>: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-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- соблюдение конфиденциальности информации ограниченного доступа;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- реализацию права на доступ к информации.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</w:t>
      </w:r>
      <w:r w:rsidR="00561889" w:rsidRPr="00745454">
        <w:rPr>
          <w:rFonts w:ascii="Times New Roman" w:hAnsi="Times New Roman" w:cs="Times New Roman"/>
        </w:rPr>
        <w:t>хнологиях и о защите информации</w:t>
      </w:r>
      <w:r w:rsidRPr="00745454">
        <w:rPr>
          <w:rFonts w:ascii="Times New Roman" w:hAnsi="Times New Roman" w:cs="Times New Roman"/>
        </w:rPr>
        <w:t>.</w:t>
      </w:r>
    </w:p>
    <w:p w:rsidR="00745454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Закон устанавливает обязанности обладателей информации и операторов информационных систем.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 Эти обязанности сводятся к обеспечению: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1. предотвращения несанкционированного доступа к информации и (или) передачи ее лицам, не имеющим права на доступ к информации;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2. своевременного обнаружения фактов несанкционированного доступа к информации;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3. предупреждению </w:t>
      </w:r>
      <w:proofErr w:type="gramStart"/>
      <w:r w:rsidRPr="00745454">
        <w:rPr>
          <w:rFonts w:ascii="Times New Roman" w:hAnsi="Times New Roman" w:cs="Times New Roman"/>
        </w:rPr>
        <w:t>возможности неблагоприятных последствий нарушения порядка доступа</w:t>
      </w:r>
      <w:proofErr w:type="gramEnd"/>
      <w:r w:rsidRPr="00745454">
        <w:rPr>
          <w:rFonts w:ascii="Times New Roman" w:hAnsi="Times New Roman" w:cs="Times New Roman"/>
        </w:rPr>
        <w:t xml:space="preserve"> к информации;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4. недопущению воздействия на технические средства обработки информации, в результате которого нарушается их функционирование.</w:t>
      </w:r>
    </w:p>
    <w:p w:rsidR="00547716" w:rsidRPr="00745454" w:rsidRDefault="00547716" w:rsidP="0074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 w:rsidRPr="00745454">
        <w:rPr>
          <w:rFonts w:ascii="Times New Roman" w:hAnsi="Times New Roman" w:cs="Times New Roman"/>
        </w:rPr>
        <w:t>систем</w:t>
      </w:r>
      <w:proofErr w:type="gramEnd"/>
      <w:r w:rsidRPr="00745454">
        <w:rPr>
          <w:rFonts w:ascii="Times New Roman" w:hAnsi="Times New Roman" w:cs="Times New Roman"/>
        </w:rPr>
        <w:t xml:space="preserve"> используемые в целях защиты информации методы и способы ее защиты должны соответ</w:t>
      </w:r>
      <w:r w:rsidR="00745454" w:rsidRPr="00745454">
        <w:rPr>
          <w:rFonts w:ascii="Times New Roman" w:hAnsi="Times New Roman" w:cs="Times New Roman"/>
        </w:rPr>
        <w:t>ствовать указанным требованиям.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Статья 183. </w:t>
      </w:r>
      <w:proofErr w:type="gramStart"/>
      <w:r w:rsidRPr="00745454">
        <w:rPr>
          <w:rFonts w:ascii="Times New Roman" w:hAnsi="Times New Roman" w:cs="Times New Roman"/>
        </w:rPr>
        <w:t>УК РФ предусматривает наказание за незаконные получение и разглашение сведений, составляющих коммерческую, налоговую или банковскую тайну.</w:t>
      </w:r>
      <w:proofErr w:type="gramEnd"/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 Организационно-правовые формы защиты государственной тайны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Федеральным законом «Об информации, информатизации и защите информации» определено, что государственные информационные ресурсы Российской Федерации являются открытыми и общедоступными. Исключение составляет документированная информация, отнесенная законом к категории ограниченного доступа.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 xml:space="preserve">Понятие государственной тайны определено в Законе «О государственной тайне» как «защищаемые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</w:t>
      </w:r>
      <w:r w:rsidRPr="00745454">
        <w:rPr>
          <w:rFonts w:ascii="Times New Roman" w:hAnsi="Times New Roman" w:cs="Times New Roman"/>
        </w:rPr>
        <w:lastRenderedPageBreak/>
        <w:t>деятельности, распространение которых может нанести ущерб безопасности Российской Федерации» (ст. 2).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Таким образом, исходя из баланса интересов государства, общества и граждан, область применения Закона ограничена определенными видами деятельности: военной, внешнеполитической, экономической, разведывательной, контрразведывательной и оперативно-розыскной.</w:t>
      </w:r>
    </w:p>
    <w:p w:rsidR="00547716" w:rsidRPr="00745454" w:rsidRDefault="00547716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45454">
        <w:rPr>
          <w:rFonts w:ascii="Times New Roman" w:hAnsi="Times New Roman" w:cs="Times New Roman"/>
        </w:rPr>
        <w:t xml:space="preserve">Общая организация и координация работ в стране по защите информации, обрабатываемой техническими средствами, осуществляется коллегиальным органом – Федеральной службой по техническому </w:t>
      </w:r>
      <w:proofErr w:type="spellStart"/>
      <w:r w:rsidRPr="00745454">
        <w:rPr>
          <w:rFonts w:ascii="Times New Roman" w:hAnsi="Times New Roman" w:cs="Times New Roman"/>
        </w:rPr>
        <w:t>иэкспортному</w:t>
      </w:r>
      <w:proofErr w:type="spellEnd"/>
      <w:r w:rsidRPr="00745454">
        <w:rPr>
          <w:rFonts w:ascii="Times New Roman" w:hAnsi="Times New Roman" w:cs="Times New Roman"/>
        </w:rPr>
        <w:t xml:space="preserve"> контролю (ФСТЭК) России при Президенте Российской Федерации, которая осуществляет контроль за обеспечением в органах государственного управления и на предприятиях, ведущих работы по оборонной и другой секретной тематики.</w:t>
      </w:r>
      <w:proofErr w:type="gramEnd"/>
    </w:p>
    <w:p w:rsidR="00D37A7D" w:rsidRPr="00745454" w:rsidRDefault="00745454" w:rsidP="00745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454">
        <w:rPr>
          <w:rFonts w:ascii="Times New Roman" w:hAnsi="Times New Roman" w:cs="Times New Roman"/>
        </w:rPr>
        <w:t>П</w:t>
      </w:r>
      <w:r w:rsidR="00547716" w:rsidRPr="00745454">
        <w:rPr>
          <w:rFonts w:ascii="Times New Roman" w:hAnsi="Times New Roman" w:cs="Times New Roman"/>
        </w:rPr>
        <w:t>роблемы, связанные с повышением безопасности информационной сферы, являются сложными, многоплановыми и взаимосвязанными. Они требуют постоянного, неослабевающего внимания со стороны государства и общества. Развитие информационных технологий побуждает к постоянному приложению совместных усилий по совершенствованию методов и средств, позволяющих достоверно оценивать угрозы безопасности информационной сферы и адекватно реагировать на них.</w:t>
      </w:r>
    </w:p>
    <w:sectPr w:rsidR="00D37A7D" w:rsidRPr="0074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31"/>
    <w:rsid w:val="00547716"/>
    <w:rsid w:val="00561889"/>
    <w:rsid w:val="00745454"/>
    <w:rsid w:val="00806E31"/>
    <w:rsid w:val="00D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2019-12-22T13:30:00Z</dcterms:created>
  <dcterms:modified xsi:type="dcterms:W3CDTF">2019-12-22T13:46:00Z</dcterms:modified>
</cp:coreProperties>
</file>